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37F" w:rsidRPr="00060535" w:rsidRDefault="00B315F7">
      <w:pPr>
        <w:rPr>
          <w:rFonts w:asciiTheme="majorHAnsi" w:hAnsiTheme="majorHAnsi"/>
          <w:sz w:val="28"/>
        </w:rPr>
      </w:pPr>
      <w:r w:rsidRPr="00060535">
        <w:rPr>
          <w:rFonts w:asciiTheme="majorHAnsi" w:hAnsiTheme="majorHAnsi"/>
          <w:b/>
          <w:sz w:val="28"/>
        </w:rPr>
        <w:t>Indian River Area Library</w:t>
      </w:r>
      <w:r w:rsidRPr="00060535">
        <w:rPr>
          <w:rFonts w:asciiTheme="majorHAnsi" w:hAnsiTheme="majorHAnsi"/>
          <w:b/>
          <w:sz w:val="28"/>
        </w:rPr>
        <w:br/>
      </w:r>
      <w:r w:rsidR="00C45DAE" w:rsidRPr="00060535">
        <w:rPr>
          <w:rFonts w:asciiTheme="majorHAnsi" w:hAnsiTheme="majorHAnsi"/>
          <w:sz w:val="28"/>
        </w:rPr>
        <w:t xml:space="preserve">Regular </w:t>
      </w:r>
      <w:r w:rsidRPr="00060535">
        <w:rPr>
          <w:rFonts w:asciiTheme="majorHAnsi" w:hAnsiTheme="majorHAnsi"/>
          <w:sz w:val="28"/>
        </w:rPr>
        <w:t>Board Meeting DRAFT Minutes</w:t>
      </w:r>
      <w:r w:rsidRPr="00060535">
        <w:rPr>
          <w:rFonts w:asciiTheme="majorHAnsi" w:hAnsiTheme="majorHAnsi"/>
          <w:sz w:val="28"/>
        </w:rPr>
        <w:br/>
      </w:r>
      <w:r w:rsidR="00C45DAE" w:rsidRPr="00060535">
        <w:rPr>
          <w:rFonts w:asciiTheme="majorHAnsi" w:hAnsiTheme="majorHAnsi"/>
          <w:sz w:val="28"/>
        </w:rPr>
        <w:t>August 21</w:t>
      </w:r>
      <w:r w:rsidR="00C45DAE" w:rsidRPr="00060535">
        <w:rPr>
          <w:rFonts w:asciiTheme="majorHAnsi" w:hAnsiTheme="majorHAnsi"/>
          <w:sz w:val="28"/>
          <w:vertAlign w:val="superscript"/>
        </w:rPr>
        <w:t>st</w:t>
      </w:r>
      <w:r w:rsidRPr="00060535">
        <w:rPr>
          <w:rFonts w:asciiTheme="majorHAnsi" w:hAnsiTheme="majorHAnsi"/>
          <w:sz w:val="28"/>
        </w:rPr>
        <w:t>, 2018</w:t>
      </w:r>
    </w:p>
    <w:p w:rsidR="00B315F7" w:rsidRPr="00060535" w:rsidRDefault="00B315F7">
      <w:pPr>
        <w:rPr>
          <w:rFonts w:asciiTheme="majorHAnsi" w:hAnsiTheme="majorHAnsi"/>
          <w:sz w:val="28"/>
        </w:rPr>
      </w:pPr>
      <w:r w:rsidRPr="00060535">
        <w:rPr>
          <w:rFonts w:asciiTheme="majorHAnsi" w:hAnsiTheme="majorHAnsi"/>
          <w:sz w:val="28"/>
        </w:rPr>
        <w:t>Tuscarora Township Hall</w:t>
      </w:r>
    </w:p>
    <w:p w:rsidR="00B315F7" w:rsidRPr="00060535" w:rsidRDefault="00B315F7"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 xml:space="preserve">Call to Order – </w:t>
      </w:r>
      <w:r w:rsidR="00C45DAE" w:rsidRPr="00060535">
        <w:rPr>
          <w:rFonts w:asciiTheme="majorHAnsi" w:hAnsiTheme="majorHAnsi"/>
          <w:sz w:val="28"/>
        </w:rPr>
        <w:t>4:50</w:t>
      </w:r>
      <w:r w:rsidRPr="00060535">
        <w:rPr>
          <w:rFonts w:asciiTheme="majorHAnsi" w:hAnsiTheme="majorHAnsi"/>
          <w:sz w:val="28"/>
        </w:rPr>
        <w:t>pm</w:t>
      </w:r>
      <w:r w:rsidRPr="00060535">
        <w:rPr>
          <w:rFonts w:asciiTheme="majorHAnsi" w:hAnsiTheme="majorHAnsi"/>
          <w:sz w:val="28"/>
        </w:rPr>
        <w:br/>
        <w:t xml:space="preserve">Present: David Hill, Amanda Baker, Patty Hull, Kristina </w:t>
      </w:r>
      <w:proofErr w:type="spellStart"/>
      <w:r w:rsidRPr="00060535">
        <w:rPr>
          <w:rFonts w:asciiTheme="majorHAnsi" w:hAnsiTheme="majorHAnsi"/>
          <w:sz w:val="28"/>
        </w:rPr>
        <w:t>Moutrie</w:t>
      </w:r>
      <w:proofErr w:type="spellEnd"/>
      <w:r w:rsidRPr="00060535">
        <w:rPr>
          <w:rFonts w:asciiTheme="majorHAnsi" w:hAnsiTheme="majorHAnsi"/>
          <w:sz w:val="28"/>
        </w:rPr>
        <w:t>,</w:t>
      </w:r>
      <w:r w:rsidR="00C45DAE" w:rsidRPr="00060535">
        <w:rPr>
          <w:rFonts w:asciiTheme="majorHAnsi" w:hAnsiTheme="majorHAnsi"/>
          <w:sz w:val="28"/>
        </w:rPr>
        <w:t xml:space="preserve"> Kathy Cole, Patti Brown</w:t>
      </w:r>
      <w:r w:rsidRPr="00060535">
        <w:rPr>
          <w:rFonts w:asciiTheme="majorHAnsi" w:hAnsiTheme="majorHAnsi"/>
          <w:sz w:val="28"/>
        </w:rPr>
        <w:br/>
        <w:t xml:space="preserve">Also Present: Mara </w:t>
      </w:r>
      <w:proofErr w:type="spellStart"/>
      <w:r w:rsidRPr="00060535">
        <w:rPr>
          <w:rFonts w:asciiTheme="majorHAnsi" w:hAnsiTheme="majorHAnsi"/>
          <w:sz w:val="28"/>
        </w:rPr>
        <w:t>Klco</w:t>
      </w:r>
      <w:proofErr w:type="spellEnd"/>
      <w:r w:rsidRPr="00060535">
        <w:rPr>
          <w:rFonts w:asciiTheme="majorHAnsi" w:hAnsiTheme="majorHAnsi"/>
          <w:sz w:val="28"/>
        </w:rPr>
        <w:t>, Library Director</w:t>
      </w:r>
      <w:r w:rsidR="00C45DAE" w:rsidRPr="00060535">
        <w:rPr>
          <w:rFonts w:asciiTheme="majorHAnsi" w:hAnsiTheme="majorHAnsi"/>
          <w:sz w:val="28"/>
        </w:rPr>
        <w:t>; Karen Hill, Friends of the Library</w:t>
      </w:r>
      <w:r w:rsidRPr="00060535">
        <w:rPr>
          <w:rFonts w:asciiTheme="majorHAnsi" w:hAnsiTheme="majorHAnsi"/>
          <w:sz w:val="28"/>
        </w:rPr>
        <w:br/>
      </w:r>
    </w:p>
    <w:p w:rsidR="00C45DAE" w:rsidRPr="00060535" w:rsidRDefault="00B315F7"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Approval of Agenda</w:t>
      </w:r>
      <w:r w:rsidRPr="00060535">
        <w:rPr>
          <w:rFonts w:asciiTheme="majorHAnsi" w:hAnsiTheme="majorHAnsi"/>
          <w:sz w:val="28"/>
        </w:rPr>
        <w:br/>
        <w:t xml:space="preserve">Baker moved to </w:t>
      </w:r>
      <w:r w:rsidR="00C45DAE" w:rsidRPr="00060535">
        <w:rPr>
          <w:rFonts w:asciiTheme="majorHAnsi" w:hAnsiTheme="majorHAnsi"/>
          <w:sz w:val="28"/>
        </w:rPr>
        <w:t xml:space="preserve">approve the agenda with support by </w:t>
      </w:r>
      <w:proofErr w:type="spellStart"/>
      <w:r w:rsidR="00C45DAE" w:rsidRPr="00060535">
        <w:rPr>
          <w:rFonts w:asciiTheme="majorHAnsi" w:hAnsiTheme="majorHAnsi"/>
          <w:sz w:val="28"/>
        </w:rPr>
        <w:t>Moutrie</w:t>
      </w:r>
      <w:proofErr w:type="spellEnd"/>
      <w:r w:rsidR="00C45DAE" w:rsidRPr="00060535">
        <w:rPr>
          <w:rFonts w:asciiTheme="majorHAnsi" w:hAnsiTheme="majorHAnsi"/>
          <w:sz w:val="28"/>
        </w:rPr>
        <w:t>. All ayes.</w:t>
      </w:r>
      <w:r w:rsidR="00C45DAE" w:rsidRPr="00060535">
        <w:rPr>
          <w:rFonts w:asciiTheme="majorHAnsi" w:hAnsiTheme="majorHAnsi"/>
          <w:sz w:val="28"/>
        </w:rPr>
        <w:br/>
      </w:r>
    </w:p>
    <w:p w:rsidR="00C45DAE" w:rsidRPr="00060535" w:rsidRDefault="00C45DAE"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Approval of Minutes</w:t>
      </w:r>
      <w:r w:rsidRPr="00060535">
        <w:rPr>
          <w:rFonts w:asciiTheme="majorHAnsi" w:hAnsiTheme="majorHAnsi"/>
          <w:sz w:val="28"/>
        </w:rPr>
        <w:br/>
        <w:t>Hull moved to approve the minutes from the July 17, 2018 meeting. Support by Cole, all ayes.</w:t>
      </w:r>
      <w:r w:rsidRPr="00060535">
        <w:rPr>
          <w:rFonts w:asciiTheme="majorHAnsi" w:hAnsiTheme="majorHAnsi"/>
          <w:sz w:val="28"/>
        </w:rPr>
        <w:br/>
      </w:r>
    </w:p>
    <w:p w:rsidR="003F117E" w:rsidRPr="00060535" w:rsidRDefault="00C45DAE"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Financial Report</w:t>
      </w:r>
      <w:r w:rsidRPr="00060535">
        <w:rPr>
          <w:rFonts w:asciiTheme="majorHAnsi" w:hAnsiTheme="majorHAnsi"/>
          <w:sz w:val="28"/>
        </w:rPr>
        <w:br/>
      </w:r>
      <w:r w:rsidR="003F117E" w:rsidRPr="00060535">
        <w:rPr>
          <w:rFonts w:asciiTheme="majorHAnsi" w:hAnsiTheme="majorHAnsi"/>
          <w:sz w:val="28"/>
        </w:rPr>
        <w:t>Hull presented the financial report including dues due for Northland Co-Op. Baker moved to approve report and dues. Support offered by Hull, all ayes.</w:t>
      </w:r>
      <w:r w:rsidR="003F117E" w:rsidRPr="00060535">
        <w:rPr>
          <w:rFonts w:asciiTheme="majorHAnsi" w:hAnsiTheme="majorHAnsi"/>
          <w:sz w:val="28"/>
        </w:rPr>
        <w:br/>
      </w:r>
    </w:p>
    <w:p w:rsidR="003F117E" w:rsidRPr="00060535" w:rsidRDefault="003F117E"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Public Comment – None</w:t>
      </w:r>
      <w:r w:rsidRPr="00060535">
        <w:rPr>
          <w:rFonts w:asciiTheme="majorHAnsi" w:hAnsiTheme="majorHAnsi"/>
          <w:sz w:val="28"/>
        </w:rPr>
        <w:br/>
      </w:r>
    </w:p>
    <w:p w:rsidR="003F117E" w:rsidRPr="00060535" w:rsidRDefault="003F117E"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Friends of the Library Report</w:t>
      </w:r>
      <w:r w:rsidRPr="00060535">
        <w:rPr>
          <w:rFonts w:asciiTheme="majorHAnsi" w:hAnsiTheme="majorHAnsi"/>
          <w:sz w:val="28"/>
        </w:rPr>
        <w:br/>
        <w:t xml:space="preserve">K. Hill updated the Board that the Friends are looking for a vice president and on the status of the </w:t>
      </w:r>
      <w:proofErr w:type="spellStart"/>
      <w:r w:rsidRPr="00060535">
        <w:rPr>
          <w:rFonts w:asciiTheme="majorHAnsi" w:hAnsiTheme="majorHAnsi"/>
          <w:sz w:val="28"/>
        </w:rPr>
        <w:t>Mah</w:t>
      </w:r>
      <w:proofErr w:type="spellEnd"/>
      <w:r w:rsidRPr="00060535">
        <w:rPr>
          <w:rFonts w:asciiTheme="majorHAnsi" w:hAnsiTheme="majorHAnsi"/>
          <w:sz w:val="28"/>
        </w:rPr>
        <w:t xml:space="preserve">-Jong tournament fundraiser. The Friends have also committed a $2,500 donation from the Juanita </w:t>
      </w:r>
      <w:proofErr w:type="spellStart"/>
      <w:r w:rsidRPr="00060535">
        <w:rPr>
          <w:rFonts w:asciiTheme="majorHAnsi" w:hAnsiTheme="majorHAnsi"/>
          <w:sz w:val="28"/>
        </w:rPr>
        <w:t>Widell</w:t>
      </w:r>
      <w:proofErr w:type="spellEnd"/>
      <w:r w:rsidRPr="00060535">
        <w:rPr>
          <w:rFonts w:asciiTheme="majorHAnsi" w:hAnsiTheme="majorHAnsi"/>
          <w:sz w:val="28"/>
        </w:rPr>
        <w:t xml:space="preserve"> Estate to be used for updated furniture.</w:t>
      </w:r>
      <w:r w:rsidRPr="00060535">
        <w:rPr>
          <w:rFonts w:asciiTheme="majorHAnsi" w:hAnsiTheme="majorHAnsi"/>
          <w:sz w:val="28"/>
        </w:rPr>
        <w:br/>
      </w:r>
    </w:p>
    <w:p w:rsidR="003F117E" w:rsidRPr="00060535" w:rsidRDefault="003F117E"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Old Business</w:t>
      </w:r>
    </w:p>
    <w:p w:rsidR="003F117E" w:rsidRPr="00060535" w:rsidRDefault="003F117E" w:rsidP="00060535">
      <w:pPr>
        <w:pStyle w:val="ListParagraph"/>
        <w:numPr>
          <w:ilvl w:val="1"/>
          <w:numId w:val="1"/>
        </w:numPr>
        <w:ind w:left="360"/>
        <w:rPr>
          <w:rFonts w:asciiTheme="majorHAnsi" w:hAnsiTheme="majorHAnsi"/>
          <w:sz w:val="28"/>
        </w:rPr>
      </w:pPr>
      <w:proofErr w:type="spellStart"/>
      <w:r w:rsidRPr="00060535">
        <w:rPr>
          <w:rFonts w:asciiTheme="majorHAnsi" w:hAnsiTheme="majorHAnsi"/>
          <w:sz w:val="28"/>
        </w:rPr>
        <w:t>Klco</w:t>
      </w:r>
      <w:proofErr w:type="spellEnd"/>
      <w:r w:rsidRPr="00060535">
        <w:rPr>
          <w:rFonts w:asciiTheme="majorHAnsi" w:hAnsiTheme="majorHAnsi"/>
          <w:sz w:val="28"/>
        </w:rPr>
        <w:t xml:space="preserve"> presented a draft of the Strategic Plan for Board Review.</w:t>
      </w:r>
    </w:p>
    <w:p w:rsidR="003F117E" w:rsidRPr="00060535" w:rsidRDefault="003F117E" w:rsidP="00060535">
      <w:pPr>
        <w:pStyle w:val="ListParagraph"/>
        <w:numPr>
          <w:ilvl w:val="1"/>
          <w:numId w:val="1"/>
        </w:numPr>
        <w:ind w:left="360"/>
        <w:rPr>
          <w:rFonts w:asciiTheme="majorHAnsi" w:hAnsiTheme="majorHAnsi"/>
          <w:sz w:val="28"/>
        </w:rPr>
      </w:pPr>
      <w:proofErr w:type="spellStart"/>
      <w:r w:rsidRPr="00060535">
        <w:rPr>
          <w:rFonts w:asciiTheme="majorHAnsi" w:hAnsiTheme="majorHAnsi"/>
          <w:sz w:val="28"/>
        </w:rPr>
        <w:t>Klco</w:t>
      </w:r>
      <w:proofErr w:type="spellEnd"/>
      <w:r w:rsidRPr="00060535">
        <w:rPr>
          <w:rFonts w:asciiTheme="majorHAnsi" w:hAnsiTheme="majorHAnsi"/>
          <w:sz w:val="28"/>
        </w:rPr>
        <w:t xml:space="preserve"> presented updated remodel designs and discussion was had on funding sources.</w:t>
      </w:r>
    </w:p>
    <w:p w:rsidR="00B315F7" w:rsidRPr="00060535" w:rsidRDefault="003F117E" w:rsidP="00060535">
      <w:pPr>
        <w:pStyle w:val="ListParagraph"/>
        <w:numPr>
          <w:ilvl w:val="1"/>
          <w:numId w:val="1"/>
        </w:numPr>
        <w:ind w:left="360"/>
        <w:rPr>
          <w:rFonts w:asciiTheme="majorHAnsi" w:hAnsiTheme="majorHAnsi"/>
          <w:sz w:val="28"/>
        </w:rPr>
      </w:pPr>
      <w:proofErr w:type="spellStart"/>
      <w:r w:rsidRPr="00060535">
        <w:rPr>
          <w:rFonts w:asciiTheme="majorHAnsi" w:hAnsiTheme="majorHAnsi"/>
          <w:sz w:val="28"/>
        </w:rPr>
        <w:t>Klco</w:t>
      </w:r>
      <w:proofErr w:type="spellEnd"/>
      <w:r w:rsidRPr="00060535">
        <w:rPr>
          <w:rFonts w:asciiTheme="majorHAnsi" w:hAnsiTheme="majorHAnsi"/>
          <w:sz w:val="28"/>
        </w:rPr>
        <w:t xml:space="preserve"> also updated the Board on the status of the Library Enhancement Grant.</w:t>
      </w:r>
      <w:r w:rsidR="00B315F7" w:rsidRPr="00060535">
        <w:rPr>
          <w:rFonts w:asciiTheme="majorHAnsi" w:hAnsiTheme="majorHAnsi"/>
          <w:sz w:val="28"/>
        </w:rPr>
        <w:br/>
      </w:r>
    </w:p>
    <w:p w:rsidR="00B315F7" w:rsidRPr="00060535" w:rsidRDefault="00B315F7"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lastRenderedPageBreak/>
        <w:t>New Business</w:t>
      </w:r>
    </w:p>
    <w:p w:rsidR="003F117E" w:rsidRPr="00060535" w:rsidRDefault="003F117E" w:rsidP="00060535">
      <w:pPr>
        <w:pStyle w:val="ListParagraph"/>
        <w:numPr>
          <w:ilvl w:val="1"/>
          <w:numId w:val="1"/>
        </w:numPr>
        <w:ind w:left="360"/>
        <w:rPr>
          <w:rFonts w:asciiTheme="majorHAnsi" w:hAnsiTheme="majorHAnsi"/>
          <w:sz w:val="28"/>
        </w:rPr>
      </w:pPr>
      <w:proofErr w:type="spellStart"/>
      <w:r w:rsidRPr="00060535">
        <w:rPr>
          <w:rFonts w:asciiTheme="majorHAnsi" w:hAnsiTheme="majorHAnsi"/>
          <w:sz w:val="28"/>
        </w:rPr>
        <w:t>Klco</w:t>
      </w:r>
      <w:proofErr w:type="spellEnd"/>
      <w:r w:rsidRPr="00060535">
        <w:rPr>
          <w:rFonts w:asciiTheme="majorHAnsi" w:hAnsiTheme="majorHAnsi"/>
          <w:sz w:val="28"/>
        </w:rPr>
        <w:t xml:space="preserve"> proposed a “Read Away Fines” program for children and teens. Baker moved to approve the program modeled after that of the Bozeman Public Library and to run from September to the end of 2018. Support offered by Cole, all ayes.</w:t>
      </w:r>
    </w:p>
    <w:p w:rsidR="00060535" w:rsidRPr="00060535" w:rsidRDefault="003F117E" w:rsidP="00060535">
      <w:pPr>
        <w:pStyle w:val="ListParagraph"/>
        <w:numPr>
          <w:ilvl w:val="1"/>
          <w:numId w:val="1"/>
        </w:numPr>
        <w:ind w:left="360"/>
        <w:rPr>
          <w:rFonts w:asciiTheme="majorHAnsi" w:hAnsiTheme="majorHAnsi"/>
          <w:sz w:val="28"/>
        </w:rPr>
      </w:pPr>
      <w:proofErr w:type="spellStart"/>
      <w:r w:rsidRPr="00060535">
        <w:rPr>
          <w:rFonts w:asciiTheme="majorHAnsi" w:hAnsiTheme="majorHAnsi"/>
          <w:sz w:val="28"/>
        </w:rPr>
        <w:t>Klco</w:t>
      </w:r>
      <w:proofErr w:type="spellEnd"/>
      <w:r w:rsidRPr="00060535">
        <w:rPr>
          <w:rFonts w:asciiTheme="majorHAnsi" w:hAnsiTheme="majorHAnsi"/>
          <w:sz w:val="28"/>
        </w:rPr>
        <w:t xml:space="preserve"> presented options for a new ILS system for the library. All options will lower the cost to the library. Cole moved to approve </w:t>
      </w:r>
      <w:proofErr w:type="spellStart"/>
      <w:r w:rsidRPr="00060535">
        <w:rPr>
          <w:rFonts w:asciiTheme="majorHAnsi" w:hAnsiTheme="majorHAnsi"/>
          <w:sz w:val="28"/>
        </w:rPr>
        <w:t>Klco’s</w:t>
      </w:r>
      <w:proofErr w:type="spellEnd"/>
      <w:r w:rsidRPr="00060535">
        <w:rPr>
          <w:rFonts w:asciiTheme="majorHAnsi" w:hAnsiTheme="majorHAnsi"/>
          <w:sz w:val="28"/>
        </w:rPr>
        <w:t xml:space="preserve"> recommendation of the Atrium Book Systems option at $2,985.00. </w:t>
      </w:r>
      <w:r w:rsidR="00060535" w:rsidRPr="00060535">
        <w:rPr>
          <w:rFonts w:asciiTheme="majorHAnsi" w:hAnsiTheme="majorHAnsi"/>
          <w:sz w:val="28"/>
        </w:rPr>
        <w:t>Support offered by Hill, all ayes.</w:t>
      </w:r>
      <w:r w:rsidR="00060535" w:rsidRPr="00060535">
        <w:rPr>
          <w:rFonts w:asciiTheme="majorHAnsi" w:hAnsiTheme="majorHAnsi"/>
          <w:sz w:val="28"/>
        </w:rPr>
        <w:br/>
      </w:r>
    </w:p>
    <w:p w:rsidR="00060535" w:rsidRPr="00060535" w:rsidRDefault="00060535"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Director’s Report</w:t>
      </w:r>
      <w:r w:rsidRPr="00060535">
        <w:rPr>
          <w:rFonts w:asciiTheme="majorHAnsi" w:hAnsiTheme="majorHAnsi"/>
          <w:sz w:val="28"/>
        </w:rPr>
        <w:br/>
      </w:r>
      <w:proofErr w:type="spellStart"/>
      <w:r w:rsidRPr="00060535">
        <w:rPr>
          <w:rFonts w:asciiTheme="majorHAnsi" w:hAnsiTheme="majorHAnsi"/>
          <w:sz w:val="28"/>
        </w:rPr>
        <w:t>Klco</w:t>
      </w:r>
      <w:proofErr w:type="spellEnd"/>
      <w:r w:rsidRPr="00060535">
        <w:rPr>
          <w:rFonts w:asciiTheme="majorHAnsi" w:hAnsiTheme="majorHAnsi"/>
          <w:sz w:val="28"/>
        </w:rPr>
        <w:t xml:space="preserve"> updated the Board on upcoming events.</w:t>
      </w:r>
      <w:r w:rsidRPr="00060535">
        <w:rPr>
          <w:rFonts w:asciiTheme="majorHAnsi" w:hAnsiTheme="majorHAnsi"/>
          <w:sz w:val="28"/>
        </w:rPr>
        <w:br/>
        <w:t>D. Hill left at 6:07pm.</w:t>
      </w:r>
      <w:r w:rsidRPr="00060535">
        <w:rPr>
          <w:rFonts w:asciiTheme="majorHAnsi" w:hAnsiTheme="majorHAnsi"/>
          <w:sz w:val="28"/>
        </w:rPr>
        <w:br/>
      </w:r>
      <w:proofErr w:type="spellStart"/>
      <w:r w:rsidRPr="00060535">
        <w:rPr>
          <w:rFonts w:asciiTheme="majorHAnsi" w:hAnsiTheme="majorHAnsi"/>
          <w:sz w:val="28"/>
        </w:rPr>
        <w:t>Klco</w:t>
      </w:r>
      <w:proofErr w:type="spellEnd"/>
      <w:r w:rsidRPr="00060535">
        <w:rPr>
          <w:rFonts w:asciiTheme="majorHAnsi" w:hAnsiTheme="majorHAnsi"/>
          <w:sz w:val="28"/>
        </w:rPr>
        <w:t xml:space="preserve"> shared final numbers for the summer reading program and monthly usage numbers.</w:t>
      </w:r>
      <w:r>
        <w:rPr>
          <w:rFonts w:asciiTheme="majorHAnsi" w:hAnsiTheme="majorHAnsi"/>
          <w:sz w:val="28"/>
        </w:rPr>
        <w:br/>
      </w:r>
    </w:p>
    <w:p w:rsidR="00B315F7" w:rsidRPr="00060535" w:rsidRDefault="00060535"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 xml:space="preserve">Public Comment – None </w:t>
      </w:r>
      <w:r w:rsidR="00B315F7" w:rsidRPr="00060535">
        <w:rPr>
          <w:rFonts w:asciiTheme="majorHAnsi" w:hAnsiTheme="majorHAnsi"/>
          <w:sz w:val="28"/>
        </w:rPr>
        <w:br/>
      </w:r>
      <w:bookmarkStart w:id="0" w:name="_GoBack"/>
      <w:bookmarkEnd w:id="0"/>
    </w:p>
    <w:p w:rsidR="00B315F7" w:rsidRPr="00060535" w:rsidRDefault="00B315F7" w:rsidP="00060535">
      <w:pPr>
        <w:pStyle w:val="ListParagraph"/>
        <w:numPr>
          <w:ilvl w:val="0"/>
          <w:numId w:val="1"/>
        </w:numPr>
        <w:ind w:left="360" w:hanging="360"/>
        <w:rPr>
          <w:rFonts w:asciiTheme="majorHAnsi" w:hAnsiTheme="majorHAnsi"/>
          <w:sz w:val="28"/>
        </w:rPr>
      </w:pPr>
      <w:r w:rsidRPr="00060535">
        <w:rPr>
          <w:rFonts w:asciiTheme="majorHAnsi" w:hAnsiTheme="majorHAnsi"/>
          <w:sz w:val="28"/>
        </w:rPr>
        <w:t>Adjourn – 6:</w:t>
      </w:r>
      <w:r w:rsidR="00060535" w:rsidRPr="00060535">
        <w:rPr>
          <w:rFonts w:asciiTheme="majorHAnsi" w:hAnsiTheme="majorHAnsi"/>
          <w:sz w:val="28"/>
        </w:rPr>
        <w:t>21</w:t>
      </w:r>
      <w:r w:rsidRPr="00060535">
        <w:rPr>
          <w:rFonts w:asciiTheme="majorHAnsi" w:hAnsiTheme="majorHAnsi"/>
          <w:sz w:val="28"/>
        </w:rPr>
        <w:t>pm</w:t>
      </w:r>
      <w:r w:rsidRPr="00060535">
        <w:rPr>
          <w:rFonts w:asciiTheme="majorHAnsi" w:hAnsiTheme="majorHAnsi"/>
          <w:sz w:val="28"/>
        </w:rPr>
        <w:br/>
      </w:r>
      <w:proofErr w:type="spellStart"/>
      <w:r w:rsidR="00060535" w:rsidRPr="00060535">
        <w:rPr>
          <w:rFonts w:asciiTheme="majorHAnsi" w:hAnsiTheme="majorHAnsi"/>
          <w:sz w:val="28"/>
        </w:rPr>
        <w:t>Moutrie</w:t>
      </w:r>
      <w:proofErr w:type="spellEnd"/>
      <w:r w:rsidRPr="00060535">
        <w:rPr>
          <w:rFonts w:asciiTheme="majorHAnsi" w:hAnsiTheme="majorHAnsi"/>
          <w:sz w:val="28"/>
        </w:rPr>
        <w:t xml:space="preserve"> moved to adjourn with support by </w:t>
      </w:r>
      <w:r w:rsidR="00060535" w:rsidRPr="00060535">
        <w:rPr>
          <w:rFonts w:asciiTheme="majorHAnsi" w:hAnsiTheme="majorHAnsi"/>
          <w:sz w:val="28"/>
        </w:rPr>
        <w:t>Cole</w:t>
      </w:r>
      <w:r w:rsidRPr="00060535">
        <w:rPr>
          <w:rFonts w:asciiTheme="majorHAnsi" w:hAnsiTheme="majorHAnsi"/>
          <w:sz w:val="28"/>
        </w:rPr>
        <w:t>. All ayes.</w:t>
      </w:r>
    </w:p>
    <w:sectPr w:rsidR="00B315F7" w:rsidRPr="0006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B55DBF"/>
    <w:multiLevelType w:val="hybridMultilevel"/>
    <w:tmpl w:val="5A82A368"/>
    <w:lvl w:ilvl="0" w:tplc="159C455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F7"/>
    <w:rsid w:val="00060535"/>
    <w:rsid w:val="003C437F"/>
    <w:rsid w:val="003F117E"/>
    <w:rsid w:val="00B315F7"/>
    <w:rsid w:val="00C45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46368-A73D-4013-ACDF-97831128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Baker</dc:creator>
  <cp:keywords/>
  <dc:description/>
  <cp:lastModifiedBy>Amanda Baker</cp:lastModifiedBy>
  <cp:revision>2</cp:revision>
  <dcterms:created xsi:type="dcterms:W3CDTF">2018-10-16T13:34:00Z</dcterms:created>
  <dcterms:modified xsi:type="dcterms:W3CDTF">2018-10-16T13:34:00Z</dcterms:modified>
</cp:coreProperties>
</file>